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FBE" w:rsidRPr="007D6263" w:rsidRDefault="00D62FBE" w:rsidP="00D62FBE">
      <w:pPr>
        <w:snapToGrid w:val="0"/>
        <w:spacing w:line="360" w:lineRule="auto"/>
        <w:jc w:val="center"/>
        <w:rPr>
          <w:rFonts w:eastAsia="標楷體"/>
          <w:color w:val="000000"/>
          <w:sz w:val="36"/>
          <w:szCs w:val="36"/>
        </w:rPr>
      </w:pPr>
      <w:r w:rsidRPr="007D6263">
        <w:rPr>
          <w:rFonts w:eastAsia="標楷體" w:hint="eastAsia"/>
          <w:color w:val="000000"/>
          <w:sz w:val="36"/>
          <w:szCs w:val="36"/>
        </w:rPr>
        <w:t>國立虎尾科技大學</w:t>
      </w:r>
      <w:r w:rsidRPr="00545083">
        <w:rPr>
          <w:rFonts w:eastAsia="標楷體" w:hint="eastAsia"/>
          <w:color w:val="000000"/>
          <w:sz w:val="36"/>
          <w:szCs w:val="36"/>
        </w:rPr>
        <w:t>企業管理系</w:t>
      </w:r>
      <w:r w:rsidRPr="007D6263">
        <w:rPr>
          <w:rFonts w:ascii="標楷體" w:eastAsia="標楷體" w:hAnsi="標楷體" w:cs="DFKaiShu-SB-Estd-BF" w:hint="eastAsia"/>
          <w:color w:val="000000"/>
          <w:sz w:val="36"/>
          <w:szCs w:val="36"/>
        </w:rPr>
        <w:t>校外實習委員會</w:t>
      </w:r>
      <w:r>
        <w:rPr>
          <w:rFonts w:eastAsia="標楷體" w:hint="eastAsia"/>
          <w:color w:val="000000"/>
          <w:sz w:val="36"/>
          <w:szCs w:val="36"/>
        </w:rPr>
        <w:t>設置</w:t>
      </w:r>
      <w:r w:rsidRPr="007D6263">
        <w:rPr>
          <w:rFonts w:eastAsia="標楷體" w:hint="eastAsia"/>
          <w:color w:val="000000"/>
          <w:sz w:val="36"/>
          <w:szCs w:val="36"/>
        </w:rPr>
        <w:t>要點</w:t>
      </w:r>
    </w:p>
    <w:p w:rsidR="00D62FBE" w:rsidRPr="006825E9" w:rsidRDefault="00D62FBE" w:rsidP="00D62FBE">
      <w:pPr>
        <w:snapToGrid w:val="0"/>
        <w:spacing w:line="360" w:lineRule="auto"/>
        <w:jc w:val="right"/>
        <w:rPr>
          <w:rFonts w:eastAsia="標楷體"/>
          <w:color w:val="000000"/>
          <w:sz w:val="20"/>
        </w:rPr>
      </w:pPr>
      <w:r w:rsidRPr="007D6263">
        <w:rPr>
          <w:rFonts w:eastAsia="標楷體" w:hint="eastAsia"/>
          <w:color w:val="000000"/>
          <w:sz w:val="16"/>
        </w:rPr>
        <w:t xml:space="preserve">                                 </w:t>
      </w:r>
      <w:r>
        <w:rPr>
          <w:rFonts w:eastAsia="標楷體" w:hint="eastAsia"/>
          <w:color w:val="000000"/>
          <w:sz w:val="16"/>
        </w:rPr>
        <w:t xml:space="preserve">            </w:t>
      </w:r>
      <w:r w:rsidRPr="007D6263">
        <w:rPr>
          <w:rFonts w:eastAsia="標楷體" w:hint="eastAsia"/>
          <w:color w:val="000000"/>
          <w:sz w:val="16"/>
        </w:rPr>
        <w:t xml:space="preserve">   </w:t>
      </w:r>
      <w:r w:rsidRPr="00380622">
        <w:rPr>
          <w:rFonts w:ascii="標楷體" w:eastAsia="標楷體" w:hAnsi="標楷體" w:cs="Calibri"/>
          <w:sz w:val="20"/>
          <w:szCs w:val="20"/>
        </w:rPr>
        <w:t>1</w:t>
      </w:r>
      <w:r w:rsidRPr="00380622">
        <w:rPr>
          <w:rFonts w:ascii="標楷體" w:eastAsia="標楷體" w:hAnsi="標楷體" w:cs="Calibri" w:hint="eastAsia"/>
          <w:sz w:val="20"/>
          <w:szCs w:val="20"/>
        </w:rPr>
        <w:t>14</w:t>
      </w:r>
      <w:r w:rsidRPr="00380622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/>
          <w:sz w:val="20"/>
          <w:szCs w:val="20"/>
        </w:rPr>
        <w:t>11</w:t>
      </w:r>
      <w:r w:rsidRPr="00380622">
        <w:rPr>
          <w:rFonts w:ascii="標楷體" w:eastAsia="標楷體" w:hAnsi="標楷體" w:hint="eastAsia"/>
          <w:sz w:val="20"/>
          <w:szCs w:val="20"/>
        </w:rPr>
        <w:t>月</w:t>
      </w:r>
      <w:r>
        <w:rPr>
          <w:rFonts w:ascii="標楷體" w:eastAsia="標楷體" w:hAnsi="標楷體"/>
          <w:sz w:val="20"/>
          <w:szCs w:val="20"/>
        </w:rPr>
        <w:t>7</w:t>
      </w:r>
      <w:r w:rsidRPr="00380622">
        <w:rPr>
          <w:rFonts w:ascii="標楷體" w:eastAsia="標楷體" w:hAnsi="標楷體" w:hint="eastAsia"/>
          <w:sz w:val="20"/>
          <w:szCs w:val="20"/>
        </w:rPr>
        <w:t>日</w:t>
      </w:r>
      <w:r w:rsidRPr="00380622">
        <w:rPr>
          <w:rFonts w:ascii="標楷體" w:eastAsia="標楷體" w:hAnsi="標楷體" w:cs="Calibri"/>
          <w:sz w:val="20"/>
          <w:szCs w:val="20"/>
        </w:rPr>
        <w:t>114</w:t>
      </w:r>
      <w:r w:rsidRPr="00380622">
        <w:rPr>
          <w:rFonts w:ascii="標楷體" w:eastAsia="標楷體" w:hAnsi="標楷體" w:hint="eastAsia"/>
          <w:sz w:val="20"/>
          <w:szCs w:val="20"/>
        </w:rPr>
        <w:t>學年度第</w:t>
      </w:r>
      <w:r>
        <w:rPr>
          <w:rFonts w:ascii="標楷體" w:eastAsia="標楷體" w:hAnsi="標楷體"/>
          <w:sz w:val="20"/>
          <w:szCs w:val="20"/>
        </w:rPr>
        <w:t>3</w:t>
      </w:r>
      <w:r w:rsidRPr="00380622">
        <w:rPr>
          <w:rFonts w:ascii="標楷體" w:eastAsia="標楷體" w:hAnsi="標楷體" w:hint="eastAsia"/>
          <w:sz w:val="20"/>
          <w:szCs w:val="20"/>
        </w:rPr>
        <w:t>次系務會議通過</w:t>
      </w:r>
    </w:p>
    <w:p w:rsidR="00D62FBE" w:rsidRPr="007D6263" w:rsidRDefault="00D62FBE" w:rsidP="00D62FBE">
      <w:pPr>
        <w:numPr>
          <w:ilvl w:val="0"/>
          <w:numId w:val="1"/>
        </w:numPr>
        <w:snapToGrid w:val="0"/>
        <w:spacing w:line="360" w:lineRule="auto"/>
        <w:rPr>
          <w:rFonts w:eastAsia="標楷體"/>
          <w:color w:val="000000"/>
        </w:rPr>
      </w:pPr>
      <w:r w:rsidRPr="007D6263">
        <w:rPr>
          <w:rFonts w:eastAsia="標楷體" w:hint="eastAsia"/>
          <w:color w:val="000000"/>
        </w:rPr>
        <w:t>依</w:t>
      </w:r>
      <w:r w:rsidRPr="005C071A">
        <w:rPr>
          <w:rFonts w:eastAsia="標楷體" w:hint="eastAsia"/>
          <w:color w:val="000000"/>
        </w:rPr>
        <w:t>據教育部專科以上學校產學合作實施辦法規定，各院、系應設置校外實習委員</w:t>
      </w:r>
      <w:r w:rsidRPr="007D6263">
        <w:rPr>
          <w:rFonts w:eastAsia="標楷體" w:hint="eastAsia"/>
          <w:color w:val="000000"/>
        </w:rPr>
        <w:t>，特設</w:t>
      </w:r>
      <w:r w:rsidRPr="00074D4E">
        <w:rPr>
          <w:rFonts w:ascii="標楷體" w:eastAsia="標楷體" w:hAnsi="標楷體" w:cs="標楷體" w:hint="eastAsia"/>
          <w:color w:val="000000"/>
        </w:rPr>
        <w:t>企業管理</w:t>
      </w:r>
      <w:r w:rsidRPr="007D6263">
        <w:rPr>
          <w:rFonts w:eastAsia="標楷體" w:hint="eastAsia"/>
          <w:color w:val="000000"/>
        </w:rPr>
        <w:t>系</w:t>
      </w:r>
      <w:r w:rsidRPr="007D6263">
        <w:rPr>
          <w:rFonts w:ascii="標楷體" w:eastAsia="標楷體" w:hAnsi="標楷體" w:cs="DFKaiShu-SB-Estd-BF" w:hint="eastAsia"/>
          <w:color w:val="000000"/>
        </w:rPr>
        <w:t>校外實習委員會</w:t>
      </w:r>
      <w:r w:rsidRPr="007D6263">
        <w:rPr>
          <w:rFonts w:eastAsia="標楷體" w:hint="eastAsia"/>
          <w:color w:val="000000"/>
        </w:rPr>
        <w:t>，以下簡稱本委員會。</w:t>
      </w:r>
    </w:p>
    <w:p w:rsidR="00D62FBE" w:rsidRPr="007D6263" w:rsidRDefault="00D62FBE" w:rsidP="00D62FBE">
      <w:pPr>
        <w:numPr>
          <w:ilvl w:val="0"/>
          <w:numId w:val="1"/>
        </w:numPr>
        <w:snapToGrid w:val="0"/>
        <w:spacing w:line="360" w:lineRule="auto"/>
        <w:rPr>
          <w:rFonts w:eastAsia="標楷體"/>
          <w:color w:val="000000"/>
        </w:rPr>
      </w:pPr>
      <w:r w:rsidRPr="007D6263">
        <w:rPr>
          <w:rFonts w:eastAsia="標楷體" w:hint="eastAsia"/>
          <w:color w:val="000000"/>
        </w:rPr>
        <w:t>本委員會之主要職掌如下：</w:t>
      </w:r>
    </w:p>
    <w:p w:rsidR="00D62FBE" w:rsidRPr="007D6263" w:rsidRDefault="00D62FBE" w:rsidP="00D62FBE">
      <w:pPr>
        <w:numPr>
          <w:ilvl w:val="0"/>
          <w:numId w:val="2"/>
        </w:numPr>
        <w:snapToGrid w:val="0"/>
        <w:spacing w:line="360" w:lineRule="auto"/>
        <w:rPr>
          <w:rFonts w:eastAsia="標楷體"/>
          <w:color w:val="000000"/>
        </w:rPr>
      </w:pPr>
      <w:r w:rsidRPr="007D6263">
        <w:rPr>
          <w:rFonts w:eastAsia="標楷體" w:hint="eastAsia"/>
          <w:color w:val="000000"/>
        </w:rPr>
        <w:t>整體規劃及推動校外實習課程。</w:t>
      </w:r>
    </w:p>
    <w:p w:rsidR="00D62FBE" w:rsidRPr="007D6263" w:rsidRDefault="00D62FBE" w:rsidP="00D62FBE">
      <w:pPr>
        <w:numPr>
          <w:ilvl w:val="0"/>
          <w:numId w:val="2"/>
        </w:numPr>
        <w:snapToGrid w:val="0"/>
        <w:spacing w:line="360" w:lineRule="auto"/>
        <w:rPr>
          <w:rFonts w:eastAsia="標楷體"/>
          <w:color w:val="000000"/>
        </w:rPr>
      </w:pPr>
      <w:r w:rsidRPr="007D6263">
        <w:rPr>
          <w:rFonts w:eastAsia="標楷體" w:hint="eastAsia"/>
          <w:color w:val="000000"/>
        </w:rPr>
        <w:t>確認合作機構之評估結果及選定。</w:t>
      </w:r>
    </w:p>
    <w:p w:rsidR="00D62FBE" w:rsidRPr="007D6263" w:rsidRDefault="00D62FBE" w:rsidP="00D62FBE">
      <w:pPr>
        <w:numPr>
          <w:ilvl w:val="0"/>
          <w:numId w:val="2"/>
        </w:numPr>
        <w:snapToGrid w:val="0"/>
        <w:spacing w:line="360" w:lineRule="auto"/>
        <w:rPr>
          <w:rFonts w:eastAsia="標楷體"/>
          <w:color w:val="000000"/>
        </w:rPr>
      </w:pPr>
      <w:r w:rsidRPr="007D6263">
        <w:rPr>
          <w:rFonts w:eastAsia="標楷體" w:hint="eastAsia"/>
          <w:color w:val="000000"/>
        </w:rPr>
        <w:t>擬訂書面契約及學生個別實習計畫</w:t>
      </w:r>
      <w:r w:rsidRPr="007D6263">
        <w:rPr>
          <w:rFonts w:ascii="標楷體" w:eastAsia="標楷體" w:hAnsi="標楷體" w:hint="eastAsia"/>
          <w:color w:val="000000"/>
        </w:rPr>
        <w:t>。</w:t>
      </w:r>
    </w:p>
    <w:p w:rsidR="00D62FBE" w:rsidRPr="007D6263" w:rsidRDefault="00D62FBE" w:rsidP="00D62FBE">
      <w:pPr>
        <w:numPr>
          <w:ilvl w:val="0"/>
          <w:numId w:val="2"/>
        </w:numPr>
        <w:snapToGrid w:val="0"/>
        <w:spacing w:line="360" w:lineRule="auto"/>
        <w:rPr>
          <w:rFonts w:eastAsia="標楷體"/>
          <w:color w:val="000000"/>
        </w:rPr>
      </w:pPr>
      <w:r w:rsidRPr="007D6263">
        <w:rPr>
          <w:rFonts w:eastAsia="標楷體" w:hint="eastAsia"/>
          <w:color w:val="000000"/>
        </w:rPr>
        <w:t>協調、處理學生申訴、爭議及意外事件。</w:t>
      </w:r>
    </w:p>
    <w:p w:rsidR="00D62FBE" w:rsidRPr="007D6263" w:rsidRDefault="00D62FBE" w:rsidP="00D62FBE">
      <w:pPr>
        <w:numPr>
          <w:ilvl w:val="0"/>
          <w:numId w:val="2"/>
        </w:numPr>
        <w:snapToGrid w:val="0"/>
        <w:spacing w:line="360" w:lineRule="auto"/>
        <w:rPr>
          <w:rFonts w:eastAsia="標楷體"/>
          <w:color w:val="000000"/>
        </w:rPr>
      </w:pPr>
      <w:r w:rsidRPr="007D6263">
        <w:rPr>
          <w:rFonts w:eastAsia="標楷體" w:hint="eastAsia"/>
          <w:color w:val="000000"/>
        </w:rPr>
        <w:t>處理學生實習期滿前之終止實習。</w:t>
      </w:r>
    </w:p>
    <w:p w:rsidR="00D62FBE" w:rsidRPr="007D6263" w:rsidRDefault="00D62FBE" w:rsidP="00D62FBE">
      <w:pPr>
        <w:numPr>
          <w:ilvl w:val="0"/>
          <w:numId w:val="2"/>
        </w:numPr>
        <w:snapToGrid w:val="0"/>
        <w:spacing w:line="360" w:lineRule="auto"/>
        <w:rPr>
          <w:rFonts w:eastAsia="標楷體"/>
          <w:color w:val="000000"/>
        </w:rPr>
      </w:pPr>
      <w:r w:rsidRPr="007D6263">
        <w:rPr>
          <w:rFonts w:eastAsia="標楷體" w:hint="eastAsia"/>
          <w:color w:val="000000"/>
        </w:rPr>
        <w:t>追蹤處理及檢討學生實習輔導訪視結果。</w:t>
      </w:r>
    </w:p>
    <w:p w:rsidR="00D62FBE" w:rsidRPr="007D6263" w:rsidRDefault="00D62FBE" w:rsidP="00D62FBE">
      <w:pPr>
        <w:numPr>
          <w:ilvl w:val="0"/>
          <w:numId w:val="2"/>
        </w:numPr>
        <w:snapToGrid w:val="0"/>
        <w:spacing w:line="360" w:lineRule="auto"/>
        <w:rPr>
          <w:rFonts w:eastAsia="標楷體"/>
          <w:color w:val="000000"/>
        </w:rPr>
      </w:pPr>
      <w:r w:rsidRPr="007D6263">
        <w:rPr>
          <w:rFonts w:eastAsia="標楷體" w:hint="eastAsia"/>
          <w:color w:val="000000"/>
        </w:rPr>
        <w:t>其他學生權益保障相關事項。</w:t>
      </w:r>
    </w:p>
    <w:p w:rsidR="00D62FBE" w:rsidRPr="00AA7607" w:rsidRDefault="00D62FBE" w:rsidP="00D62FBE">
      <w:pPr>
        <w:numPr>
          <w:ilvl w:val="0"/>
          <w:numId w:val="1"/>
        </w:numPr>
        <w:snapToGrid w:val="0"/>
        <w:spacing w:before="60" w:after="60" w:line="360" w:lineRule="auto"/>
        <w:rPr>
          <w:rFonts w:eastAsia="標楷體"/>
        </w:rPr>
      </w:pPr>
      <w:r w:rsidRPr="007D6263">
        <w:rPr>
          <w:rFonts w:eastAsia="標楷體" w:hint="eastAsia"/>
          <w:color w:val="000000"/>
        </w:rPr>
        <w:t>本委員會</w:t>
      </w:r>
      <w:r w:rsidRPr="00774C45">
        <w:rPr>
          <w:rFonts w:eastAsia="標楷體" w:hint="eastAsia"/>
        </w:rPr>
        <w:t>由系上</w:t>
      </w:r>
      <w:r w:rsidRPr="00774C45">
        <w:rPr>
          <w:rFonts w:ascii="標楷體" w:eastAsia="標楷體" w:hAnsi="標楷體" w:cs="標楷體" w:hint="eastAsia"/>
        </w:rPr>
        <w:t>主任及專任教師全體組成之</w:t>
      </w:r>
      <w:r w:rsidRPr="00774C45">
        <w:rPr>
          <w:rFonts w:eastAsia="標楷體" w:hint="eastAsia"/>
        </w:rPr>
        <w:t>，</w:t>
      </w:r>
      <w:r w:rsidRPr="00774C45">
        <w:rPr>
          <w:rFonts w:ascii="標楷體" w:eastAsia="標楷體" w:hAnsi="標楷體" w:cs="標楷體" w:hint="eastAsia"/>
        </w:rPr>
        <w:t>以主任為主席，並擔任召集人。</w:t>
      </w:r>
    </w:p>
    <w:p w:rsidR="00D62FBE" w:rsidRPr="00AA7607" w:rsidRDefault="00D62FBE" w:rsidP="00D62FBE">
      <w:pPr>
        <w:numPr>
          <w:ilvl w:val="0"/>
          <w:numId w:val="1"/>
        </w:numPr>
        <w:snapToGrid w:val="0"/>
        <w:spacing w:before="60" w:after="60" w:line="360" w:lineRule="auto"/>
        <w:rPr>
          <w:rFonts w:eastAsia="標楷體"/>
        </w:rPr>
      </w:pPr>
      <w:r w:rsidRPr="00AA7607">
        <w:rPr>
          <w:rFonts w:eastAsia="標楷體"/>
        </w:rPr>
        <w:t>本會會議時，必須半數委員親自出席始可開議，出席委員半數同意始可決議</w:t>
      </w:r>
      <w:r w:rsidRPr="00AA7607">
        <w:rPr>
          <w:rFonts w:eastAsia="標楷體" w:hint="eastAsia"/>
        </w:rPr>
        <w:t>。</w:t>
      </w:r>
    </w:p>
    <w:p w:rsidR="00504B2F" w:rsidRPr="00D62FBE" w:rsidRDefault="00D62FBE" w:rsidP="006857FF">
      <w:pPr>
        <w:numPr>
          <w:ilvl w:val="0"/>
          <w:numId w:val="1"/>
        </w:numPr>
        <w:spacing w:line="400" w:lineRule="exact"/>
      </w:pPr>
      <w:r w:rsidRPr="00D62FBE">
        <w:rPr>
          <w:rFonts w:eastAsia="標楷體" w:hint="eastAsia"/>
          <w:color w:val="000000"/>
        </w:rPr>
        <w:t>本要點經系務會議通過後公布實施，修正時亦同。</w:t>
      </w:r>
      <w:bookmarkStart w:id="0" w:name="_GoBack"/>
      <w:bookmarkEnd w:id="0"/>
    </w:p>
    <w:sectPr w:rsidR="00504B2F" w:rsidRPr="00D62F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FFC" w:rsidRDefault="00776FFC" w:rsidP="00D62FBE">
      <w:r>
        <w:separator/>
      </w:r>
    </w:p>
  </w:endnote>
  <w:endnote w:type="continuationSeparator" w:id="0">
    <w:p w:rsidR="00776FFC" w:rsidRDefault="00776FFC" w:rsidP="00D6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FFC" w:rsidRDefault="00776FFC" w:rsidP="00D62FBE">
      <w:r>
        <w:separator/>
      </w:r>
    </w:p>
  </w:footnote>
  <w:footnote w:type="continuationSeparator" w:id="0">
    <w:p w:rsidR="00776FFC" w:rsidRDefault="00776FFC" w:rsidP="00D6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0B68"/>
    <w:multiLevelType w:val="hybridMultilevel"/>
    <w:tmpl w:val="8F8C58CE"/>
    <w:lvl w:ilvl="0" w:tplc="6C068682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B4347A"/>
    <w:multiLevelType w:val="hybridMultilevel"/>
    <w:tmpl w:val="722C79B0"/>
    <w:lvl w:ilvl="0" w:tplc="F45C3808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  <w:strike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5C"/>
    <w:rsid w:val="003B454C"/>
    <w:rsid w:val="0044195C"/>
    <w:rsid w:val="0046060F"/>
    <w:rsid w:val="00504B2F"/>
    <w:rsid w:val="00626F81"/>
    <w:rsid w:val="006A1CCA"/>
    <w:rsid w:val="006C45CC"/>
    <w:rsid w:val="0073719B"/>
    <w:rsid w:val="00776FFC"/>
    <w:rsid w:val="007877B8"/>
    <w:rsid w:val="007C5C0A"/>
    <w:rsid w:val="009A6E9C"/>
    <w:rsid w:val="00B83590"/>
    <w:rsid w:val="00BF40AE"/>
    <w:rsid w:val="00D62FBE"/>
    <w:rsid w:val="00E77ACD"/>
    <w:rsid w:val="00F9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1C64FB-BE7A-4084-ACA3-0DD0312C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F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F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2F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2F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2F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2025-12-10T02:00:00Z</dcterms:created>
  <dcterms:modified xsi:type="dcterms:W3CDTF">2025-12-10T02:00:00Z</dcterms:modified>
</cp:coreProperties>
</file>