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A3" w:rsidRPr="003B4869" w:rsidRDefault="00555BA3" w:rsidP="00555BA3">
      <w:pPr>
        <w:pStyle w:val="a7"/>
        <w:tabs>
          <w:tab w:val="left" w:pos="10800"/>
        </w:tabs>
        <w:spacing w:line="400" w:lineRule="exact"/>
        <w:ind w:left="480" w:right="-28" w:hanging="480"/>
        <w:jc w:val="center"/>
        <w:rPr>
          <w:rFonts w:ascii="Times New Roman" w:eastAsia="標楷體" w:hAnsi="Times New Roman"/>
          <w:sz w:val="32"/>
          <w:szCs w:val="32"/>
        </w:rPr>
      </w:pPr>
      <w:r w:rsidRPr="003B4869">
        <w:rPr>
          <w:rFonts w:ascii="Times New Roman" w:eastAsia="標楷體" w:hAnsi="Times New Roman"/>
          <w:sz w:val="32"/>
          <w:szCs w:val="32"/>
        </w:rPr>
        <w:t>國立虎尾科技大學</w:t>
      </w:r>
      <w:r w:rsidRPr="00C21926">
        <w:rPr>
          <w:rFonts w:ascii="Times New Roman" w:eastAsia="標楷體" w:hAnsi="Times New Roman" w:hint="eastAsia"/>
          <w:sz w:val="32"/>
          <w:szCs w:val="32"/>
        </w:rPr>
        <w:t>企業管理</w:t>
      </w:r>
      <w:r w:rsidRPr="003B4869">
        <w:rPr>
          <w:rFonts w:ascii="Times New Roman" w:eastAsia="標楷體" w:hAnsi="Times New Roman"/>
          <w:sz w:val="32"/>
          <w:szCs w:val="32"/>
        </w:rPr>
        <w:t>系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bookmarkStart w:id="0" w:name="_GoBack"/>
      <w:r w:rsidRPr="000E443E">
        <w:rPr>
          <w:rFonts w:ascii="Times New Roman" w:eastAsia="標楷體" w:hAnsi="Times New Roman"/>
          <w:sz w:val="32"/>
          <w:szCs w:val="32"/>
        </w:rPr>
        <w:t>經費</w:t>
      </w:r>
      <w:r w:rsidRPr="00C21926">
        <w:rPr>
          <w:rFonts w:ascii="Times New Roman" w:eastAsia="標楷體" w:hAnsi="Times New Roman" w:hint="eastAsia"/>
          <w:sz w:val="32"/>
          <w:szCs w:val="32"/>
        </w:rPr>
        <w:t>規劃</w:t>
      </w:r>
      <w:r w:rsidRPr="003B4869">
        <w:rPr>
          <w:rFonts w:ascii="Times New Roman" w:eastAsia="標楷體" w:hAnsi="Times New Roman"/>
          <w:sz w:val="32"/>
          <w:szCs w:val="32"/>
        </w:rPr>
        <w:t>委員會設置辦法</w:t>
      </w:r>
      <w:bookmarkEnd w:id="0"/>
    </w:p>
    <w:p w:rsidR="00555BA3" w:rsidRPr="006825E9" w:rsidRDefault="00555BA3" w:rsidP="00555BA3">
      <w:pPr>
        <w:pStyle w:val="a7"/>
        <w:tabs>
          <w:tab w:val="left" w:pos="9840"/>
        </w:tabs>
        <w:spacing w:beforeLines="50" w:before="180"/>
        <w:ind w:left="700" w:right="-28" w:hangingChars="350" w:hanging="700"/>
        <w:jc w:val="right"/>
        <w:rPr>
          <w:rFonts w:ascii="標楷體" w:eastAsia="標楷體" w:hAnsi="標楷體"/>
          <w:sz w:val="20"/>
        </w:rPr>
      </w:pPr>
      <w:r w:rsidRPr="00380622">
        <w:rPr>
          <w:rFonts w:ascii="標楷體" w:eastAsia="標楷體" w:hAnsi="標楷體" w:cs="Calibri"/>
          <w:sz w:val="20"/>
        </w:rPr>
        <w:t>1</w:t>
      </w:r>
      <w:r w:rsidRPr="00380622">
        <w:rPr>
          <w:rFonts w:ascii="標楷體" w:eastAsia="標楷體" w:hAnsi="標楷體" w:cs="Calibri" w:hint="eastAsia"/>
          <w:sz w:val="20"/>
        </w:rPr>
        <w:t>14</w:t>
      </w:r>
      <w:r w:rsidRPr="00380622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/>
          <w:sz w:val="20"/>
        </w:rPr>
        <w:t>11</w:t>
      </w:r>
      <w:r w:rsidRPr="00380622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/>
          <w:sz w:val="20"/>
        </w:rPr>
        <w:t>7</w:t>
      </w:r>
      <w:r w:rsidRPr="00380622">
        <w:rPr>
          <w:rFonts w:ascii="標楷體" w:eastAsia="標楷體" w:hAnsi="標楷體" w:hint="eastAsia"/>
          <w:sz w:val="20"/>
        </w:rPr>
        <w:t>日</w:t>
      </w:r>
      <w:r w:rsidRPr="00380622">
        <w:rPr>
          <w:rFonts w:ascii="標楷體" w:eastAsia="標楷體" w:hAnsi="標楷體" w:cs="Calibri"/>
          <w:sz w:val="20"/>
        </w:rPr>
        <w:t>114</w:t>
      </w:r>
      <w:r w:rsidRPr="00380622">
        <w:rPr>
          <w:rFonts w:ascii="標楷體" w:eastAsia="標楷體" w:hAnsi="標楷體" w:hint="eastAsia"/>
          <w:sz w:val="20"/>
        </w:rPr>
        <w:t>學年度第</w:t>
      </w:r>
      <w:r>
        <w:rPr>
          <w:rFonts w:ascii="標楷體" w:eastAsia="標楷體" w:hAnsi="標楷體"/>
          <w:sz w:val="20"/>
        </w:rPr>
        <w:t>3</w:t>
      </w:r>
      <w:r w:rsidRPr="00380622">
        <w:rPr>
          <w:rFonts w:ascii="標楷體" w:eastAsia="標楷體" w:hAnsi="標楷體" w:hint="eastAsia"/>
          <w:sz w:val="20"/>
        </w:rPr>
        <w:t>次系務會議通過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0E443E">
        <w:rPr>
          <w:rFonts w:ascii="Times New Roman" w:eastAsia="標楷體" w:hAnsi="Times New Roman" w:hint="eastAsia"/>
        </w:rPr>
        <w:t>為配合</w:t>
      </w:r>
      <w:r w:rsidRPr="000E443E">
        <w:rPr>
          <w:rFonts w:ascii="Times New Roman" w:eastAsia="標楷體" w:hAnsi="Times New Roman"/>
        </w:rPr>
        <w:t>本系</w:t>
      </w:r>
      <w:r w:rsidRPr="000E443E">
        <w:rPr>
          <w:rFonts w:ascii="Times New Roman" w:eastAsia="標楷體" w:hAnsi="Times New Roman" w:hint="eastAsia"/>
        </w:rPr>
        <w:t>發展之需要</w:t>
      </w:r>
      <w:r w:rsidRPr="000E443E">
        <w:rPr>
          <w:rFonts w:ascii="Times New Roman" w:eastAsia="標楷體" w:hAnsi="Times New Roman"/>
        </w:rPr>
        <w:t>，</w:t>
      </w:r>
      <w:r w:rsidRPr="000E443E">
        <w:rPr>
          <w:rFonts w:ascii="Times New Roman" w:eastAsia="標楷體" w:hAnsi="Times New Roman" w:hint="eastAsia"/>
        </w:rPr>
        <w:t>規劃與審核</w:t>
      </w:r>
      <w:r w:rsidRPr="000E443E">
        <w:rPr>
          <w:rFonts w:ascii="Times New Roman" w:eastAsia="標楷體" w:hAnsi="Times New Roman"/>
        </w:rPr>
        <w:t>新增</w:t>
      </w:r>
      <w:r w:rsidRPr="000E443E">
        <w:rPr>
          <w:rFonts w:ascii="Times New Roman" w:eastAsia="標楷體" w:hAnsi="Times New Roman" w:hint="eastAsia"/>
        </w:rPr>
        <w:t>儀器設備採購</w:t>
      </w:r>
      <w:r>
        <w:rPr>
          <w:rFonts w:ascii="Times New Roman" w:eastAsia="標楷體" w:hAnsi="Times New Roman" w:hint="eastAsia"/>
        </w:rPr>
        <w:t>，及經費分配審核</w:t>
      </w:r>
      <w:r w:rsidRPr="000E443E">
        <w:rPr>
          <w:rFonts w:ascii="Times New Roman" w:eastAsia="標楷體" w:hAnsi="Times New Roman" w:hint="eastAsia"/>
        </w:rPr>
        <w:t>，以滿足</w:t>
      </w:r>
      <w:r>
        <w:rPr>
          <w:rFonts w:ascii="Times New Roman" w:eastAsia="標楷體" w:hAnsi="Times New Roman" w:hint="eastAsia"/>
        </w:rPr>
        <w:t>系上</w:t>
      </w:r>
      <w:r w:rsidRPr="000E443E">
        <w:rPr>
          <w:rFonts w:ascii="Times New Roman" w:eastAsia="標楷體" w:hAnsi="Times New Roman" w:hint="eastAsia"/>
        </w:rPr>
        <w:t>各</w:t>
      </w:r>
      <w:r>
        <w:rPr>
          <w:rFonts w:ascii="Times New Roman" w:eastAsia="標楷體" w:hAnsi="Times New Roman" w:hint="eastAsia"/>
        </w:rPr>
        <w:t>教室、空間和教師</w:t>
      </w:r>
      <w:r w:rsidRPr="000E443E">
        <w:rPr>
          <w:rFonts w:ascii="Times New Roman" w:eastAsia="標楷體" w:hAnsi="Times New Roman" w:hint="eastAsia"/>
        </w:rPr>
        <w:t>教學與研究所需，</w:t>
      </w:r>
      <w:r w:rsidRPr="000E443E">
        <w:rPr>
          <w:rFonts w:ascii="Times New Roman" w:eastAsia="標楷體" w:hAnsi="Times New Roman"/>
        </w:rPr>
        <w:t>特設立「</w:t>
      </w:r>
      <w:r w:rsidRPr="00DC2E52">
        <w:rPr>
          <w:rStyle w:val="fontstyle01"/>
          <w:rFonts w:ascii="標楷體" w:eastAsia="標楷體" w:hAnsi="標楷體" w:hint="eastAsia"/>
        </w:rPr>
        <w:t>企業管理系</w:t>
      </w:r>
      <w:r>
        <w:rPr>
          <w:rFonts w:ascii="Times New Roman" w:eastAsia="標楷體" w:hAnsi="Times New Roman"/>
        </w:rPr>
        <w:t>經費</w:t>
      </w:r>
      <w:r>
        <w:rPr>
          <w:rFonts w:ascii="Times New Roman" w:eastAsia="標楷體" w:hAnsi="Times New Roman" w:hint="eastAsia"/>
        </w:rPr>
        <w:t>規畫</w:t>
      </w:r>
      <w:r w:rsidRPr="000E443E">
        <w:rPr>
          <w:rFonts w:ascii="Times New Roman" w:eastAsia="標楷體" w:hAnsi="Times New Roman"/>
        </w:rPr>
        <w:t>委員會」（以下簡稱本會）。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0E443E">
        <w:rPr>
          <w:rFonts w:ascii="Times New Roman" w:eastAsia="標楷體" w:hAnsi="Times New Roman"/>
        </w:rPr>
        <w:t>本會之主要職掌如下：</w:t>
      </w:r>
    </w:p>
    <w:p w:rsidR="00555BA3" w:rsidRDefault="00555BA3" w:rsidP="00555BA3">
      <w:pPr>
        <w:pStyle w:val="a7"/>
        <w:numPr>
          <w:ilvl w:val="0"/>
          <w:numId w:val="2"/>
        </w:numPr>
        <w:spacing w:line="400" w:lineRule="exact"/>
        <w:ind w:left="1560" w:right="-28" w:hanging="569"/>
        <w:jc w:val="both"/>
        <w:rPr>
          <w:rFonts w:ascii="Times New Roman" w:eastAsia="標楷體" w:hAnsi="Times New Roman"/>
        </w:rPr>
      </w:pPr>
      <w:r w:rsidRPr="006B18F9">
        <w:rPr>
          <w:rFonts w:ascii="Times New Roman" w:eastAsia="標楷體" w:hAnsi="Times New Roman"/>
        </w:rPr>
        <w:t>新增</w:t>
      </w:r>
      <w:r w:rsidRPr="006B18F9">
        <w:rPr>
          <w:rFonts w:ascii="Times New Roman" w:eastAsia="標楷體" w:hAnsi="Times New Roman" w:hint="eastAsia"/>
          <w:szCs w:val="28"/>
        </w:rPr>
        <w:t>儀器</w:t>
      </w:r>
      <w:r w:rsidRPr="006B18F9">
        <w:rPr>
          <w:rFonts w:ascii="Times New Roman" w:eastAsia="標楷體" w:hAnsi="Times New Roman" w:hint="eastAsia"/>
        </w:rPr>
        <w:t>設備採購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資本門</w:t>
      </w:r>
      <w:r>
        <w:rPr>
          <w:rFonts w:ascii="Times New Roman" w:eastAsia="標楷體" w:hAnsi="Times New Roman" w:hint="eastAsia"/>
        </w:rPr>
        <w:t>)</w:t>
      </w:r>
      <w:r w:rsidRPr="006B18F9">
        <w:rPr>
          <w:rFonts w:ascii="Times New Roman" w:eastAsia="標楷體" w:hAnsi="Times New Roman" w:hint="eastAsia"/>
        </w:rPr>
        <w:t>之核可、優先次序、金額</w:t>
      </w:r>
      <w:r w:rsidRPr="006B18F9">
        <w:rPr>
          <w:rFonts w:ascii="Times New Roman" w:eastAsia="標楷體" w:hAnsi="Times New Roman"/>
        </w:rPr>
        <w:t>之審議。</w:t>
      </w:r>
    </w:p>
    <w:p w:rsidR="00555BA3" w:rsidRPr="003E1B5E" w:rsidRDefault="00555BA3" w:rsidP="00555BA3">
      <w:pPr>
        <w:pStyle w:val="a7"/>
        <w:numPr>
          <w:ilvl w:val="0"/>
          <w:numId w:val="2"/>
        </w:numPr>
        <w:spacing w:line="400" w:lineRule="exact"/>
        <w:ind w:left="1560" w:right="-28" w:hanging="569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經常門非常規性支出之核可</w:t>
      </w:r>
      <w:r w:rsidRPr="006B18F9">
        <w:rPr>
          <w:rFonts w:ascii="Times New Roman" w:eastAsia="標楷體" w:hAnsi="Times New Roman" w:hint="eastAsia"/>
        </w:rPr>
        <w:t>、金額</w:t>
      </w:r>
      <w:r w:rsidRPr="006B18F9">
        <w:rPr>
          <w:rFonts w:ascii="Times New Roman" w:eastAsia="標楷體" w:hAnsi="Times New Roman"/>
        </w:rPr>
        <w:t>之審議</w:t>
      </w:r>
      <w:r>
        <w:rPr>
          <w:rFonts w:ascii="Times New Roman" w:eastAsia="標楷體" w:hAnsi="Times New Roman" w:hint="eastAsia"/>
        </w:rPr>
        <w:t>。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0E443E">
        <w:rPr>
          <w:rFonts w:ascii="Times New Roman" w:eastAsia="標楷體" w:hAnsi="Times New Roman"/>
        </w:rPr>
        <w:t>本會由本系</w:t>
      </w:r>
      <w:r w:rsidRPr="000E443E">
        <w:rPr>
          <w:rFonts w:ascii="Times New Roman" w:eastAsia="標楷體" w:hAnsi="Times New Roman" w:hint="eastAsia"/>
        </w:rPr>
        <w:t>教師</w:t>
      </w:r>
      <w:r w:rsidRPr="000E443E">
        <w:rPr>
          <w:rFonts w:ascii="Times New Roman" w:eastAsia="標楷體" w:hAnsi="Times New Roman"/>
        </w:rPr>
        <w:t>推選</w:t>
      </w:r>
      <w:r>
        <w:rPr>
          <w:rFonts w:ascii="Times New Roman" w:eastAsia="標楷體" w:hAnsi="Times New Roman" w:hint="eastAsia"/>
        </w:rPr>
        <w:t>七</w:t>
      </w:r>
      <w:r w:rsidRPr="000E443E">
        <w:rPr>
          <w:rFonts w:ascii="Times New Roman" w:eastAsia="標楷體" w:hAnsi="Times New Roman"/>
        </w:rPr>
        <w:t>位為委員</w:t>
      </w:r>
      <w:r w:rsidRPr="000E443E">
        <w:rPr>
          <w:rFonts w:ascii="Times New Roman" w:eastAsia="標楷體" w:hAnsi="Times New Roman" w:hint="eastAsia"/>
        </w:rPr>
        <w:t>，</w:t>
      </w:r>
      <w:r w:rsidRPr="000E443E">
        <w:rPr>
          <w:rFonts w:ascii="Times New Roman" w:eastAsia="標楷體" w:hAnsi="Times New Roman"/>
        </w:rPr>
        <w:t>系主任為當然委員</w:t>
      </w:r>
      <w:r>
        <w:rPr>
          <w:rFonts w:ascii="Times New Roman" w:eastAsia="標楷體" w:hAnsi="Times New Roman" w:hint="eastAsia"/>
        </w:rPr>
        <w:t>兼任</w:t>
      </w:r>
      <w:r w:rsidRPr="000E443E">
        <w:rPr>
          <w:rFonts w:ascii="Times New Roman" w:eastAsia="標楷體" w:hAnsi="Times New Roman"/>
        </w:rPr>
        <w:t>召集人。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0E443E">
        <w:rPr>
          <w:rFonts w:ascii="Times New Roman" w:eastAsia="標楷體" w:hAnsi="Times New Roman"/>
        </w:rPr>
        <w:t>本會委員之任期為</w:t>
      </w:r>
      <w:r w:rsidRPr="000E443E">
        <w:rPr>
          <w:rFonts w:ascii="Times New Roman" w:eastAsia="標楷體" w:hAnsi="Times New Roman" w:hint="eastAsia"/>
        </w:rPr>
        <w:t>一</w:t>
      </w:r>
      <w:r w:rsidRPr="000E443E">
        <w:rPr>
          <w:rFonts w:ascii="Times New Roman" w:eastAsia="標楷體" w:hAnsi="Times New Roman"/>
        </w:rPr>
        <w:t>年，連選得連任。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0E443E">
        <w:rPr>
          <w:rFonts w:ascii="Times New Roman" w:eastAsia="標楷體" w:hAnsi="Times New Roman"/>
        </w:rPr>
        <w:t>本會每學</w:t>
      </w:r>
      <w:r w:rsidRPr="000E443E">
        <w:rPr>
          <w:rFonts w:ascii="Times New Roman" w:eastAsia="標楷體" w:hAnsi="Times New Roman" w:hint="eastAsia"/>
        </w:rPr>
        <w:t>年</w:t>
      </w:r>
      <w:r w:rsidRPr="000E443E">
        <w:rPr>
          <w:rFonts w:ascii="Times New Roman" w:eastAsia="標楷體" w:hAnsi="Times New Roman"/>
        </w:rPr>
        <w:t>至少召開會議</w:t>
      </w:r>
      <w:r w:rsidRPr="000E443E">
        <w:rPr>
          <w:rFonts w:ascii="Times New Roman" w:eastAsia="標楷體" w:hAnsi="Times New Roman" w:hint="eastAsia"/>
        </w:rPr>
        <w:t>一</w:t>
      </w:r>
      <w:r w:rsidRPr="000E443E">
        <w:rPr>
          <w:rFonts w:ascii="Times New Roman" w:eastAsia="標楷體" w:hAnsi="Times New Roman"/>
        </w:rPr>
        <w:t>次，必要時得召開臨時會議。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0E443E">
        <w:rPr>
          <w:rFonts w:ascii="Times New Roman" w:eastAsia="標楷體" w:hAnsi="Times New Roman"/>
        </w:rPr>
        <w:t>本會開會時，由召集人擔任主席。召集人因故不能出席時，由各委員互選</w:t>
      </w:r>
      <w:r w:rsidRPr="000E443E">
        <w:rPr>
          <w:rFonts w:ascii="Times New Roman" w:eastAsia="標楷體" w:hAnsi="Times New Roman" w:hint="eastAsia"/>
        </w:rPr>
        <w:t>一</w:t>
      </w:r>
      <w:r w:rsidRPr="000E443E">
        <w:rPr>
          <w:rFonts w:ascii="Times New Roman" w:eastAsia="標楷體" w:hAnsi="Times New Roman"/>
        </w:rPr>
        <w:t>人擔任之。</w:t>
      </w:r>
    </w:p>
    <w:p w:rsidR="00555BA3" w:rsidRPr="00D67C0B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D67C0B">
        <w:rPr>
          <w:rFonts w:ascii="Times New Roman" w:eastAsia="標楷體" w:hAnsi="Times New Roman"/>
        </w:rPr>
        <w:t>本會會議時，必須半數委員親自出席始可開議，出席委員半數同意始可決議</w:t>
      </w:r>
      <w:r w:rsidRPr="00AA7607">
        <w:rPr>
          <w:rFonts w:ascii="Times New Roman" w:eastAsia="標楷體" w:hAnsi="Times New Roman"/>
        </w:rPr>
        <w:t>。</w:t>
      </w:r>
    </w:p>
    <w:p w:rsidR="00555BA3" w:rsidRPr="000E443E" w:rsidRDefault="00555BA3" w:rsidP="00555BA3">
      <w:pPr>
        <w:pStyle w:val="a7"/>
        <w:numPr>
          <w:ilvl w:val="0"/>
          <w:numId w:val="1"/>
        </w:numPr>
        <w:adjustRightInd w:val="0"/>
        <w:snapToGrid w:val="0"/>
        <w:spacing w:beforeLines="100" w:before="360"/>
        <w:ind w:left="980" w:hanging="838"/>
        <w:jc w:val="both"/>
        <w:rPr>
          <w:rFonts w:ascii="Times New Roman" w:eastAsia="標楷體" w:hAnsi="Times New Roman"/>
        </w:rPr>
      </w:pPr>
      <w:r w:rsidRPr="00D67C0B">
        <w:rPr>
          <w:rFonts w:ascii="Times New Roman" w:eastAsia="標楷體" w:hAnsi="Times New Roman"/>
        </w:rPr>
        <w:t>本辦法經系務會議通過後，公布</w:t>
      </w:r>
      <w:r w:rsidRPr="000E443E">
        <w:rPr>
          <w:rFonts w:ascii="Times New Roman" w:eastAsia="標楷體" w:hAnsi="Times New Roman"/>
        </w:rPr>
        <w:t>實施，修正時亦同。</w:t>
      </w:r>
    </w:p>
    <w:p w:rsidR="00504B2F" w:rsidRPr="00555BA3" w:rsidRDefault="00504B2F"/>
    <w:sectPr w:rsidR="00504B2F" w:rsidRPr="00555B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1D" w:rsidRDefault="002A3B1D" w:rsidP="00555BA3">
      <w:r>
        <w:separator/>
      </w:r>
    </w:p>
  </w:endnote>
  <w:endnote w:type="continuationSeparator" w:id="0">
    <w:p w:rsidR="002A3B1D" w:rsidRDefault="002A3B1D" w:rsidP="0055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1D" w:rsidRDefault="002A3B1D" w:rsidP="00555BA3">
      <w:r>
        <w:separator/>
      </w:r>
    </w:p>
  </w:footnote>
  <w:footnote w:type="continuationSeparator" w:id="0">
    <w:p w:rsidR="002A3B1D" w:rsidRDefault="002A3B1D" w:rsidP="0055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55CD"/>
    <w:multiLevelType w:val="hybridMultilevel"/>
    <w:tmpl w:val="018EF234"/>
    <w:lvl w:ilvl="0" w:tplc="C7323DA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6C345ED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CC268A"/>
    <w:multiLevelType w:val="hybridMultilevel"/>
    <w:tmpl w:val="4740F856"/>
    <w:lvl w:ilvl="0" w:tplc="CFB046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EB"/>
    <w:rsid w:val="000313EB"/>
    <w:rsid w:val="002A3B1D"/>
    <w:rsid w:val="003B454C"/>
    <w:rsid w:val="0046060F"/>
    <w:rsid w:val="00504B2F"/>
    <w:rsid w:val="00555BA3"/>
    <w:rsid w:val="00626F81"/>
    <w:rsid w:val="006A1CCA"/>
    <w:rsid w:val="006C45CC"/>
    <w:rsid w:val="0073719B"/>
    <w:rsid w:val="007877B8"/>
    <w:rsid w:val="007C5C0A"/>
    <w:rsid w:val="009A6E9C"/>
    <w:rsid w:val="00B83590"/>
    <w:rsid w:val="00BF40AE"/>
    <w:rsid w:val="00E77ACD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8DEBAC-24DF-42A5-83DF-8523678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5B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5BA3"/>
    <w:rPr>
      <w:sz w:val="20"/>
      <w:szCs w:val="20"/>
    </w:rPr>
  </w:style>
  <w:style w:type="paragraph" w:styleId="a7">
    <w:name w:val="Plain Text"/>
    <w:basedOn w:val="a"/>
    <w:link w:val="a8"/>
    <w:rsid w:val="00555BA3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555BA3"/>
    <w:rPr>
      <w:rFonts w:ascii="細明體" w:eastAsia="細明體" w:hAnsi="Courier New" w:cs="Times New Roman"/>
      <w:szCs w:val="20"/>
    </w:rPr>
  </w:style>
  <w:style w:type="character" w:customStyle="1" w:styleId="fontstyle01">
    <w:name w:val="fontstyle01"/>
    <w:rsid w:val="00555BA3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2025-12-10T01:51:00Z</dcterms:created>
  <dcterms:modified xsi:type="dcterms:W3CDTF">2025-12-10T01:51:00Z</dcterms:modified>
</cp:coreProperties>
</file>